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6ABA4" w14:textId="65F73759" w:rsidR="0098520B" w:rsidRDefault="0098520B" w:rsidP="0098520B">
      <w:pPr>
        <w:spacing w:after="0"/>
      </w:pPr>
      <w:bookmarkStart w:id="0" w:name="_GoBack"/>
      <w:bookmarkEnd w:id="0"/>
      <w:r w:rsidRPr="00776416">
        <w:rPr>
          <w:noProof/>
        </w:rPr>
        <w:drawing>
          <wp:inline distT="0" distB="0" distL="0" distR="0" wp14:anchorId="58134B50" wp14:editId="48D03573">
            <wp:extent cx="4236695" cy="1129030"/>
            <wp:effectExtent l="0" t="0" r="0" b="0"/>
            <wp:docPr id="8" name="Picture 8" descr="University of Phoeni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shirey\OneDrive - University of Phoenix\F_Drive\Style Guides\UPX Logos\Horizontal format\UOPX_Sig_Hor_Black_Medium.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5120" t="17190"/>
                    <a:stretch/>
                  </pic:blipFill>
                  <pic:spPr bwMode="auto">
                    <a:xfrm>
                      <a:off x="0" y="0"/>
                      <a:ext cx="4238526" cy="1129518"/>
                    </a:xfrm>
                    <a:prstGeom prst="rect">
                      <a:avLst/>
                    </a:prstGeom>
                    <a:noFill/>
                    <a:ln>
                      <a:noFill/>
                    </a:ln>
                    <a:extLst>
                      <a:ext uri="{53640926-AAD7-44D8-BBD7-CCE9431645EC}">
                        <a14:shadowObscured xmlns:a14="http://schemas.microsoft.com/office/drawing/2010/main"/>
                      </a:ext>
                    </a:extLst>
                  </pic:spPr>
                </pic:pic>
              </a:graphicData>
            </a:graphic>
          </wp:inline>
        </w:drawing>
      </w:r>
    </w:p>
    <w:p w14:paraId="00C6AE8D" w14:textId="762FDA2F" w:rsidR="000F0903" w:rsidRDefault="0083036E" w:rsidP="00776416">
      <w:pPr>
        <w:pStyle w:val="Title"/>
      </w:pPr>
      <w:r>
        <w:t>External Influences on C</w:t>
      </w:r>
      <w:r w:rsidR="166F136A">
        <w:t>o</w:t>
      </w:r>
      <w:r>
        <w:t>nsumer Choices</w:t>
      </w:r>
    </w:p>
    <w:p w14:paraId="2C086C28" w14:textId="481DCF12" w:rsidR="0083036E" w:rsidRPr="00F7197D" w:rsidRDefault="0083036E" w:rsidP="0083036E">
      <w:pPr>
        <w:rPr>
          <w:rStyle w:val="Emphasis"/>
          <w:rFonts w:cs="Arial"/>
          <w:i w:val="0"/>
          <w:szCs w:val="20"/>
        </w:rPr>
      </w:pPr>
      <w:r w:rsidRPr="0083036E">
        <w:t>Health</w:t>
      </w:r>
      <w:r>
        <w:rPr>
          <w:rStyle w:val="Emphasis"/>
          <w:rFonts w:cs="Arial"/>
          <w:szCs w:val="20"/>
        </w:rPr>
        <w:t xml:space="preserve"> </w:t>
      </w:r>
      <w:r w:rsidRPr="0083036E">
        <w:t>care consumers receive various communications about different health care options. It is important to understand consumer demographics to determine the impact (positive or negative) media, social networks, branding, marketing, and communication play in health care consumer choices. In this assignment you will research managed care plans to determine what impact social media and other external influences have on consumer behaviors.</w:t>
      </w:r>
    </w:p>
    <w:p w14:paraId="5A29F4A2" w14:textId="433CC328" w:rsidR="0083036E" w:rsidRPr="00F45EA0" w:rsidRDefault="0083036E" w:rsidP="0083036E">
      <w:r w:rsidRPr="0083036E">
        <w:t>Research the different managed care insurance plans listed below by reviewing various health care organizations or resources (e.g., Kaiser as an HMO). Consider within your research who might access the health care systems (i.e., age, generation, socioeconomic status, military/veteran, and health care insurance plans, etc.)</w:t>
      </w:r>
      <w:r w:rsidR="00E1021D">
        <w:t>.</w:t>
      </w:r>
      <w:r w:rsidRPr="0083036E">
        <w:t xml:space="preserve"> List 2 advantages for the HMOs, PPOs, and POSs and 2 disadvantages of each of the same in a chart like the one below:</w:t>
      </w:r>
    </w:p>
    <w:tbl>
      <w:tblPr>
        <w:tblStyle w:val="TableGrid"/>
        <w:tblW w:w="9586" w:type="dxa"/>
        <w:tblBorders>
          <w:top w:val="single" w:sz="4" w:space="0" w:color="4D3733" w:themeColor="background1"/>
          <w:left w:val="single" w:sz="4" w:space="0" w:color="4D3733" w:themeColor="background1"/>
          <w:bottom w:val="single" w:sz="4" w:space="0" w:color="4D3733" w:themeColor="background1"/>
          <w:right w:val="single" w:sz="4" w:space="0" w:color="4D3733" w:themeColor="background1"/>
          <w:insideH w:val="single" w:sz="4" w:space="0" w:color="4D3733" w:themeColor="background1"/>
          <w:insideV w:val="single" w:sz="4" w:space="0" w:color="4D3733" w:themeColor="background1"/>
        </w:tblBorders>
        <w:tblLook w:val="04A0" w:firstRow="1" w:lastRow="0" w:firstColumn="1" w:lastColumn="0" w:noHBand="0" w:noVBand="1"/>
      </w:tblPr>
      <w:tblGrid>
        <w:gridCol w:w="2396"/>
        <w:gridCol w:w="2396"/>
        <w:gridCol w:w="2397"/>
        <w:gridCol w:w="2397"/>
      </w:tblGrid>
      <w:tr w:rsidR="0083036E" w14:paraId="3B2477B2" w14:textId="77777777" w:rsidTr="00E522F2">
        <w:trPr>
          <w:trHeight w:val="710"/>
        </w:trPr>
        <w:tc>
          <w:tcPr>
            <w:tcW w:w="2396" w:type="dxa"/>
            <w:shd w:val="clear" w:color="auto" w:fill="auto"/>
          </w:tcPr>
          <w:p w14:paraId="169AE1F4" w14:textId="77777777" w:rsidR="0083036E" w:rsidRDefault="0083036E" w:rsidP="004907A2"/>
        </w:tc>
        <w:tc>
          <w:tcPr>
            <w:tcW w:w="2396" w:type="dxa"/>
            <w:shd w:val="clear" w:color="auto" w:fill="auto"/>
          </w:tcPr>
          <w:p w14:paraId="4EDB096F" w14:textId="77777777" w:rsidR="0083036E" w:rsidRPr="00E81831" w:rsidRDefault="0083036E" w:rsidP="004907A2">
            <w:pPr>
              <w:rPr>
                <w:b/>
              </w:rPr>
            </w:pPr>
            <w:r w:rsidRPr="00E81831">
              <w:rPr>
                <w:b/>
              </w:rPr>
              <w:t>Healt</w:t>
            </w:r>
            <w:r>
              <w:rPr>
                <w:b/>
              </w:rPr>
              <w:t>h Maintenance Organization (HMO</w:t>
            </w:r>
            <w:r w:rsidRPr="00E81831">
              <w:rPr>
                <w:b/>
              </w:rPr>
              <w:t>)</w:t>
            </w:r>
          </w:p>
        </w:tc>
        <w:tc>
          <w:tcPr>
            <w:tcW w:w="2397" w:type="dxa"/>
            <w:shd w:val="clear" w:color="auto" w:fill="auto"/>
          </w:tcPr>
          <w:p w14:paraId="4405BF37" w14:textId="77777777" w:rsidR="0083036E" w:rsidRPr="00E81831" w:rsidRDefault="0083036E" w:rsidP="004907A2">
            <w:pPr>
              <w:rPr>
                <w:b/>
              </w:rPr>
            </w:pPr>
            <w:r w:rsidRPr="00E81831">
              <w:rPr>
                <w:b/>
              </w:rPr>
              <w:t>Preferred Provider</w:t>
            </w:r>
            <w:r>
              <w:rPr>
                <w:b/>
              </w:rPr>
              <w:t xml:space="preserve"> Organization (PPO</w:t>
            </w:r>
            <w:r w:rsidRPr="00E81831">
              <w:rPr>
                <w:b/>
              </w:rPr>
              <w:t>)</w:t>
            </w:r>
          </w:p>
        </w:tc>
        <w:tc>
          <w:tcPr>
            <w:tcW w:w="2397" w:type="dxa"/>
            <w:shd w:val="clear" w:color="auto" w:fill="auto"/>
          </w:tcPr>
          <w:p w14:paraId="2B857D4B" w14:textId="77777777" w:rsidR="0083036E" w:rsidRPr="00E81831" w:rsidRDefault="0083036E" w:rsidP="004907A2">
            <w:pPr>
              <w:rPr>
                <w:b/>
              </w:rPr>
            </w:pPr>
            <w:r w:rsidRPr="00E81831">
              <w:rPr>
                <w:b/>
              </w:rPr>
              <w:t>Point of Service (POS)</w:t>
            </w:r>
          </w:p>
        </w:tc>
      </w:tr>
      <w:tr w:rsidR="0083036E" w14:paraId="71D4E7BA" w14:textId="77777777" w:rsidTr="00E522F2">
        <w:trPr>
          <w:trHeight w:val="672"/>
        </w:trPr>
        <w:tc>
          <w:tcPr>
            <w:tcW w:w="2396" w:type="dxa"/>
            <w:shd w:val="clear" w:color="auto" w:fill="auto"/>
          </w:tcPr>
          <w:p w14:paraId="0110AC27" w14:textId="77777777" w:rsidR="0083036E" w:rsidRPr="00E81831" w:rsidRDefault="0083036E" w:rsidP="004907A2">
            <w:pPr>
              <w:rPr>
                <w:b/>
              </w:rPr>
            </w:pPr>
            <w:r>
              <w:rPr>
                <w:b/>
              </w:rPr>
              <w:t>Advantages</w:t>
            </w:r>
          </w:p>
        </w:tc>
        <w:tc>
          <w:tcPr>
            <w:tcW w:w="2396" w:type="dxa"/>
            <w:shd w:val="clear" w:color="auto" w:fill="auto"/>
          </w:tcPr>
          <w:p w14:paraId="77A90864" w14:textId="77777777" w:rsidR="0083036E" w:rsidRDefault="0083036E" w:rsidP="004907A2">
            <w:r>
              <w:t>1.</w:t>
            </w:r>
          </w:p>
          <w:p w14:paraId="2AB3D553" w14:textId="77777777" w:rsidR="0083036E" w:rsidRDefault="0083036E" w:rsidP="004907A2">
            <w:r>
              <w:t>2.</w:t>
            </w:r>
          </w:p>
        </w:tc>
        <w:tc>
          <w:tcPr>
            <w:tcW w:w="2397" w:type="dxa"/>
            <w:shd w:val="clear" w:color="auto" w:fill="auto"/>
          </w:tcPr>
          <w:p w14:paraId="500B8CDF" w14:textId="77777777" w:rsidR="0083036E" w:rsidRDefault="0083036E" w:rsidP="004907A2">
            <w:r>
              <w:t>1.</w:t>
            </w:r>
          </w:p>
          <w:p w14:paraId="662817EF" w14:textId="77777777" w:rsidR="0083036E" w:rsidRDefault="0083036E" w:rsidP="004907A2">
            <w:r>
              <w:t>2.</w:t>
            </w:r>
          </w:p>
        </w:tc>
        <w:tc>
          <w:tcPr>
            <w:tcW w:w="2397" w:type="dxa"/>
            <w:shd w:val="clear" w:color="auto" w:fill="auto"/>
          </w:tcPr>
          <w:p w14:paraId="2B2B0C42" w14:textId="77777777" w:rsidR="0083036E" w:rsidRDefault="0083036E" w:rsidP="004907A2">
            <w:r>
              <w:t>1.</w:t>
            </w:r>
          </w:p>
          <w:p w14:paraId="2D82110D" w14:textId="77777777" w:rsidR="0083036E" w:rsidRDefault="0083036E" w:rsidP="004907A2">
            <w:r>
              <w:t>2.</w:t>
            </w:r>
          </w:p>
        </w:tc>
      </w:tr>
      <w:tr w:rsidR="0083036E" w14:paraId="518142D7" w14:textId="77777777" w:rsidTr="00E522F2">
        <w:trPr>
          <w:trHeight w:val="635"/>
        </w:trPr>
        <w:tc>
          <w:tcPr>
            <w:tcW w:w="2396" w:type="dxa"/>
            <w:shd w:val="clear" w:color="auto" w:fill="auto"/>
          </w:tcPr>
          <w:p w14:paraId="0FCAB9C4" w14:textId="77777777" w:rsidR="0083036E" w:rsidRPr="00E81831" w:rsidRDefault="0083036E" w:rsidP="004907A2">
            <w:pPr>
              <w:rPr>
                <w:b/>
              </w:rPr>
            </w:pPr>
            <w:r>
              <w:rPr>
                <w:b/>
              </w:rPr>
              <w:t>Disadvantages</w:t>
            </w:r>
          </w:p>
        </w:tc>
        <w:tc>
          <w:tcPr>
            <w:tcW w:w="2396" w:type="dxa"/>
            <w:shd w:val="clear" w:color="auto" w:fill="auto"/>
          </w:tcPr>
          <w:p w14:paraId="6F455CF5" w14:textId="77777777" w:rsidR="0083036E" w:rsidRDefault="0083036E" w:rsidP="004907A2">
            <w:r>
              <w:t>1.</w:t>
            </w:r>
          </w:p>
          <w:p w14:paraId="530C0B27" w14:textId="77777777" w:rsidR="0083036E" w:rsidRDefault="0083036E" w:rsidP="004907A2">
            <w:r>
              <w:t>2.</w:t>
            </w:r>
          </w:p>
        </w:tc>
        <w:tc>
          <w:tcPr>
            <w:tcW w:w="2397" w:type="dxa"/>
            <w:shd w:val="clear" w:color="auto" w:fill="auto"/>
          </w:tcPr>
          <w:p w14:paraId="1014C398" w14:textId="77777777" w:rsidR="0083036E" w:rsidRDefault="0083036E" w:rsidP="004907A2">
            <w:r>
              <w:t>1.</w:t>
            </w:r>
          </w:p>
          <w:p w14:paraId="07A04B54" w14:textId="77777777" w:rsidR="0083036E" w:rsidRDefault="0083036E" w:rsidP="004907A2">
            <w:r>
              <w:t>2.</w:t>
            </w:r>
          </w:p>
        </w:tc>
        <w:tc>
          <w:tcPr>
            <w:tcW w:w="2397" w:type="dxa"/>
            <w:shd w:val="clear" w:color="auto" w:fill="auto"/>
          </w:tcPr>
          <w:p w14:paraId="2B769655" w14:textId="77777777" w:rsidR="0083036E" w:rsidRDefault="0083036E" w:rsidP="004907A2">
            <w:r>
              <w:t>1.</w:t>
            </w:r>
          </w:p>
          <w:p w14:paraId="7F71F2EC" w14:textId="77777777" w:rsidR="0083036E" w:rsidRDefault="0083036E" w:rsidP="004907A2">
            <w:r>
              <w:t>2.</w:t>
            </w:r>
          </w:p>
        </w:tc>
      </w:tr>
    </w:tbl>
    <w:p w14:paraId="57D0F79E" w14:textId="77777777" w:rsidR="0083036E" w:rsidRPr="00F7197D" w:rsidRDefault="0083036E" w:rsidP="0083036E">
      <w:pPr>
        <w:spacing w:before="240"/>
        <w:rPr>
          <w:rFonts w:cs="Arial"/>
          <w:szCs w:val="20"/>
        </w:rPr>
      </w:pPr>
      <w:r w:rsidRPr="00F7197D">
        <w:rPr>
          <w:rFonts w:cs="Arial"/>
          <w:b/>
          <w:szCs w:val="20"/>
        </w:rPr>
        <w:t>Write</w:t>
      </w:r>
      <w:r w:rsidRPr="00F7197D">
        <w:rPr>
          <w:rFonts w:cs="Arial"/>
          <w:szCs w:val="20"/>
        </w:rPr>
        <w:t xml:space="preserve"> a 90- to 175-word response to the following prompts. Consider the information you listed above and what you know about consumer behavior when you compose your response. </w:t>
      </w:r>
    </w:p>
    <w:p w14:paraId="6564B4BF" w14:textId="3A9DAE98" w:rsidR="0083036E" w:rsidRPr="0083036E" w:rsidRDefault="0083036E" w:rsidP="0083036E">
      <w:pPr>
        <w:pStyle w:val="ListParagraph"/>
        <w:numPr>
          <w:ilvl w:val="0"/>
          <w:numId w:val="4"/>
        </w:numPr>
        <w:spacing w:after="160" w:line="259" w:lineRule="auto"/>
        <w:rPr>
          <w:rFonts w:cs="Arial"/>
          <w:szCs w:val="20"/>
        </w:rPr>
      </w:pPr>
      <w:r w:rsidRPr="00F7197D">
        <w:rPr>
          <w:rFonts w:cs="Arial"/>
          <w:szCs w:val="20"/>
        </w:rPr>
        <w:t xml:space="preserve">Explain the impact media and social networking have on consumers when choosing the most appropriate plans. Consider </w:t>
      </w:r>
      <w:r>
        <w:rPr>
          <w:rFonts w:cs="Arial"/>
          <w:szCs w:val="20"/>
        </w:rPr>
        <w:t>the</w:t>
      </w:r>
      <w:r w:rsidRPr="00F7197D">
        <w:rPr>
          <w:rFonts w:cs="Arial"/>
          <w:szCs w:val="20"/>
        </w:rPr>
        <w:t xml:space="preserve"> positive and negative impact.</w:t>
      </w:r>
    </w:p>
    <w:p w14:paraId="6376DFEC" w14:textId="4E3FDAE1" w:rsidR="0083036E" w:rsidRPr="00F7197D" w:rsidRDefault="0083036E" w:rsidP="0083036E">
      <w:pPr>
        <w:pStyle w:val="ListParagraph"/>
        <w:numPr>
          <w:ilvl w:val="0"/>
          <w:numId w:val="4"/>
        </w:numPr>
        <w:spacing w:after="160" w:line="259" w:lineRule="auto"/>
        <w:rPr>
          <w:rFonts w:cs="Arial"/>
          <w:szCs w:val="20"/>
        </w:rPr>
      </w:pPr>
      <w:r w:rsidRPr="00F7197D">
        <w:rPr>
          <w:rFonts w:cs="Arial"/>
          <w:szCs w:val="20"/>
        </w:rPr>
        <w:t xml:space="preserve">Discuss how branding, marketing, and communication influences </w:t>
      </w:r>
      <w:r>
        <w:rPr>
          <w:rFonts w:cs="Arial"/>
          <w:szCs w:val="20"/>
        </w:rPr>
        <w:t xml:space="preserve">a </w:t>
      </w:r>
      <w:r w:rsidRPr="00F7197D">
        <w:rPr>
          <w:rFonts w:cs="Arial"/>
          <w:szCs w:val="20"/>
        </w:rPr>
        <w:t>consumer’s choice when considering an appropriate plan. Consider positive and negative influence</w:t>
      </w:r>
      <w:r>
        <w:rPr>
          <w:rFonts w:cs="Arial"/>
          <w:szCs w:val="20"/>
        </w:rPr>
        <w:t>.</w:t>
      </w:r>
    </w:p>
    <w:p w14:paraId="61A8F57A" w14:textId="02BCC588" w:rsidR="0083036E" w:rsidRPr="00F7197D" w:rsidRDefault="0083036E" w:rsidP="0083036E">
      <w:pPr>
        <w:pStyle w:val="ListParagraph"/>
        <w:numPr>
          <w:ilvl w:val="0"/>
          <w:numId w:val="4"/>
        </w:numPr>
        <w:spacing w:after="160" w:line="259" w:lineRule="auto"/>
        <w:rPr>
          <w:rFonts w:cs="Arial"/>
          <w:szCs w:val="20"/>
        </w:rPr>
      </w:pPr>
      <w:r w:rsidRPr="00F7197D">
        <w:rPr>
          <w:rFonts w:cs="Arial"/>
          <w:szCs w:val="20"/>
        </w:rPr>
        <w:t xml:space="preserve">Explain how communication and education to consumers differs by generations when marketing plans. </w:t>
      </w:r>
    </w:p>
    <w:p w14:paraId="4A3F8A55" w14:textId="6826268E" w:rsidR="0083036E" w:rsidRPr="0083036E" w:rsidRDefault="0083036E" w:rsidP="0083036E">
      <w:pPr>
        <w:pStyle w:val="ListParagraph"/>
        <w:numPr>
          <w:ilvl w:val="1"/>
          <w:numId w:val="4"/>
        </w:numPr>
        <w:spacing w:after="160" w:line="259" w:lineRule="auto"/>
        <w:rPr>
          <w:rFonts w:cs="Arial"/>
          <w:szCs w:val="20"/>
        </w:rPr>
      </w:pPr>
      <w:r w:rsidRPr="00F7197D">
        <w:rPr>
          <w:rFonts w:cs="Arial"/>
          <w:szCs w:val="20"/>
        </w:rPr>
        <w:t>Consider why it is important to communicate and educate differently between generations.</w:t>
      </w:r>
    </w:p>
    <w:p w14:paraId="0D6D8EC4" w14:textId="049D8815" w:rsidR="0098520B" w:rsidRPr="0083036E" w:rsidRDefault="0083036E" w:rsidP="0083036E">
      <w:pPr>
        <w:rPr>
          <w:highlight w:val="yellow"/>
        </w:rPr>
      </w:pPr>
      <w:r w:rsidRPr="0083036E">
        <w:rPr>
          <w:b/>
        </w:rPr>
        <w:t>Cite</w:t>
      </w:r>
      <w:r w:rsidRPr="00F7197D">
        <w:t xml:space="preserve"> 2 peer-reviewed, scholarly, or similar references.</w:t>
      </w:r>
    </w:p>
    <w:sectPr w:rsidR="0098520B" w:rsidRPr="0083036E" w:rsidSect="00692BA4">
      <w:headerReference w:type="default" r:id="rId13"/>
      <w:footerReference w:type="default" r:id="rId14"/>
      <w:headerReference w:type="first" r:id="rId15"/>
      <w:footerReference w:type="first" r:id="rId16"/>
      <w:pgSz w:w="12240" w:h="15840"/>
      <w:pgMar w:top="72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33108" w14:textId="77777777" w:rsidR="004907A2" w:rsidRDefault="004907A2" w:rsidP="000F0903">
      <w:pPr>
        <w:spacing w:after="0"/>
      </w:pPr>
      <w:r>
        <w:separator/>
      </w:r>
    </w:p>
  </w:endnote>
  <w:endnote w:type="continuationSeparator" w:id="0">
    <w:p w14:paraId="5C6A92AD" w14:textId="77777777" w:rsidR="004907A2" w:rsidRDefault="004907A2" w:rsidP="000F0903">
      <w:pPr>
        <w:spacing w:after="0"/>
      </w:pPr>
      <w:r>
        <w:continuationSeparator/>
      </w:r>
    </w:p>
  </w:endnote>
  <w:endnote w:type="continuationNotice" w:id="1">
    <w:p w14:paraId="68D216AC" w14:textId="77777777" w:rsidR="004907A2" w:rsidRDefault="004907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Roboto Medium">
    <w:altName w:val="Times New Roman"/>
    <w:panose1 w:val="02000000000000000000"/>
    <w:charset w:val="00"/>
    <w:family w:val="auto"/>
    <w:pitch w:val="variable"/>
    <w:sig w:usb0="E0000AFF" w:usb1="5000217F" w:usb2="00000021"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D0D2A" w14:textId="18721B2C" w:rsidR="002901D9" w:rsidRPr="00B9595A" w:rsidRDefault="002901D9" w:rsidP="184C0106">
    <w:pPr>
      <w:pStyle w:val="Footer"/>
      <w:jc w:val="center"/>
      <w:rPr>
        <w:sz w:val="16"/>
        <w:szCs w:val="16"/>
      </w:rPr>
    </w:pPr>
    <w:r w:rsidRPr="184C0106">
      <w:rPr>
        <w:sz w:val="16"/>
        <w:szCs w:val="16"/>
      </w:rPr>
      <w:t>Copyright</w:t>
    </w:r>
    <w:r>
      <w:rPr>
        <w:sz w:val="16"/>
        <w:szCs w:val="16"/>
      </w:rPr>
      <w:t>©</w:t>
    </w:r>
    <w:r w:rsidR="0083036E">
      <w:rPr>
        <w:sz w:val="16"/>
        <w:szCs w:val="16"/>
      </w:rPr>
      <w:t xml:space="preserve"> 2019</w:t>
    </w:r>
    <w:r w:rsidRPr="184C0106">
      <w:rPr>
        <w:sz w:val="16"/>
        <w:szCs w:val="16"/>
      </w:rPr>
      <w:t xml:space="preserve"> by University of Phoenix.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8A2A9" w14:textId="3C0F69A9" w:rsidR="002901D9" w:rsidRPr="00B9595A" w:rsidRDefault="002901D9" w:rsidP="184C0106">
    <w:pPr>
      <w:pStyle w:val="Footer"/>
      <w:jc w:val="center"/>
      <w:rPr>
        <w:sz w:val="16"/>
        <w:szCs w:val="16"/>
      </w:rPr>
    </w:pPr>
    <w:r w:rsidRPr="184C0106">
      <w:rPr>
        <w:sz w:val="16"/>
        <w:szCs w:val="16"/>
      </w:rPr>
      <w:t>Copyright</w:t>
    </w:r>
    <w:r>
      <w:rPr>
        <w:sz w:val="16"/>
        <w:szCs w:val="16"/>
      </w:rPr>
      <w:t>©</w:t>
    </w:r>
    <w:r w:rsidR="0083036E">
      <w:rPr>
        <w:sz w:val="16"/>
        <w:szCs w:val="16"/>
      </w:rPr>
      <w:t xml:space="preserve"> 2019</w:t>
    </w:r>
    <w:r w:rsidRPr="184C0106">
      <w:rPr>
        <w:sz w:val="16"/>
        <w:szCs w:val="16"/>
      </w:rPr>
      <w:t xml:space="preserve"> by University of Phoenix.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7C350" w14:textId="77777777" w:rsidR="004907A2" w:rsidRDefault="004907A2" w:rsidP="000F0903">
      <w:pPr>
        <w:spacing w:after="0"/>
      </w:pPr>
      <w:r>
        <w:separator/>
      </w:r>
    </w:p>
  </w:footnote>
  <w:footnote w:type="continuationSeparator" w:id="0">
    <w:p w14:paraId="46D42DE5" w14:textId="77777777" w:rsidR="004907A2" w:rsidRDefault="004907A2" w:rsidP="000F0903">
      <w:pPr>
        <w:spacing w:after="0"/>
      </w:pPr>
      <w:r>
        <w:continuationSeparator/>
      </w:r>
    </w:p>
  </w:footnote>
  <w:footnote w:type="continuationNotice" w:id="1">
    <w:p w14:paraId="531D7927" w14:textId="77777777" w:rsidR="004907A2" w:rsidRDefault="004907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E977" w14:textId="1D3CA74F" w:rsidR="002901D9" w:rsidRDefault="0083036E" w:rsidP="0083036E">
    <w:pPr>
      <w:spacing w:after="0"/>
      <w:ind w:left="5490"/>
      <w:jc w:val="right"/>
    </w:pPr>
    <w:r>
      <w:t>External Influences on Consumer Choices</w:t>
    </w:r>
  </w:p>
  <w:p w14:paraId="76B54142" w14:textId="17260366" w:rsidR="002901D9" w:rsidRDefault="0083036E" w:rsidP="0083036E">
    <w:pPr>
      <w:spacing w:after="0"/>
      <w:ind w:left="5490"/>
      <w:jc w:val="right"/>
    </w:pPr>
    <w:r>
      <w:t>HCS/490 v9</w:t>
    </w:r>
  </w:p>
  <w:p w14:paraId="229588AC" w14:textId="77777777" w:rsidR="002901D9" w:rsidRPr="004B3024" w:rsidRDefault="002901D9" w:rsidP="0083036E">
    <w:pPr>
      <w:spacing w:after="0"/>
      <w:ind w:left="5490"/>
      <w:jc w:val="right"/>
    </w:pPr>
    <w:r>
      <w:t xml:space="preserve">Page </w:t>
    </w:r>
    <w:r w:rsidRPr="184C0106">
      <w:rPr>
        <w:noProof/>
      </w:rPr>
      <w:fldChar w:fldCharType="begin"/>
    </w:r>
    <w:r w:rsidRPr="184C0106">
      <w:rPr>
        <w:noProof/>
      </w:rPr>
      <w:instrText xml:space="preserve"> PAGE  \* Arabic  \* MERGEFORMAT </w:instrText>
    </w:r>
    <w:r w:rsidRPr="184C0106">
      <w:rPr>
        <w:noProof/>
      </w:rPr>
      <w:fldChar w:fldCharType="separate"/>
    </w:r>
    <w:r w:rsidR="0083036E">
      <w:rPr>
        <w:noProof/>
      </w:rPr>
      <w:t>2</w:t>
    </w:r>
    <w:r w:rsidRPr="184C0106">
      <w:rPr>
        <w:noProof/>
      </w:rPr>
      <w:fldChar w:fldCharType="end"/>
    </w:r>
    <w:r>
      <w:t xml:space="preserve"> of </w:t>
    </w:r>
    <w:r w:rsidRPr="184C0106">
      <w:rPr>
        <w:noProof/>
      </w:rPr>
      <w:fldChar w:fldCharType="begin"/>
    </w:r>
    <w:r w:rsidRPr="184C0106">
      <w:rPr>
        <w:noProof/>
      </w:rPr>
      <w:instrText xml:space="preserve"> NUMPAGES  \* Arabic  \* MERGEFORMAT </w:instrText>
    </w:r>
    <w:r w:rsidRPr="184C0106">
      <w:rPr>
        <w:noProof/>
      </w:rPr>
      <w:fldChar w:fldCharType="separate"/>
    </w:r>
    <w:r w:rsidR="0083036E">
      <w:rPr>
        <w:noProof/>
      </w:rPr>
      <w:t>2</w:t>
    </w:r>
    <w:r w:rsidRPr="184C0106">
      <w:rPr>
        <w:noProof/>
      </w:rPr>
      <w:fldChar w:fldCharType="end"/>
    </w:r>
  </w:p>
  <w:p w14:paraId="79C2BB41" w14:textId="62ED273B" w:rsidR="002901D9" w:rsidRPr="00B9595A" w:rsidRDefault="002901D9" w:rsidP="00B95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960EC" w14:textId="2A7A42E8" w:rsidR="002901D9" w:rsidRDefault="0083036E" w:rsidP="00B9595A">
    <w:pPr>
      <w:pStyle w:val="Header"/>
      <w:jc w:val="right"/>
    </w:pPr>
    <w:r>
      <w:t xml:space="preserve">HCS/490 </w:t>
    </w:r>
    <w:r w:rsidR="00953B44">
      <w:t>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752F7"/>
    <w:multiLevelType w:val="hybridMultilevel"/>
    <w:tmpl w:val="053E79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DD559E"/>
    <w:multiLevelType w:val="hybridMultilevel"/>
    <w:tmpl w:val="A1466468"/>
    <w:lvl w:ilvl="0" w:tplc="55ACFDB8">
      <w:start w:val="1"/>
      <w:numFmt w:val="decimal"/>
      <w:pStyle w:val="Numberedlis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8195387"/>
    <w:multiLevelType w:val="hybridMultilevel"/>
    <w:tmpl w:val="6B82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8C2362"/>
    <w:multiLevelType w:val="hybridMultilevel"/>
    <w:tmpl w:val="5D76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60628F"/>
    <w:multiLevelType w:val="hybridMultilevel"/>
    <w:tmpl w:val="A3BAC38E"/>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LockThe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3MTIwNzI1Mzc0M7JU0lEKTi0uzszPAykwNKkFAK6Z4tktAAAA"/>
  </w:docVars>
  <w:rsids>
    <w:rsidRoot w:val="00B7574F"/>
    <w:rsid w:val="000A6C3D"/>
    <w:rsid w:val="000C0803"/>
    <w:rsid w:val="000C2C6A"/>
    <w:rsid w:val="000D2169"/>
    <w:rsid w:val="000F0903"/>
    <w:rsid w:val="0013181E"/>
    <w:rsid w:val="001602BB"/>
    <w:rsid w:val="001A2683"/>
    <w:rsid w:val="001C098D"/>
    <w:rsid w:val="00201214"/>
    <w:rsid w:val="00207997"/>
    <w:rsid w:val="00224434"/>
    <w:rsid w:val="00250EB0"/>
    <w:rsid w:val="00270C10"/>
    <w:rsid w:val="002901D9"/>
    <w:rsid w:val="0033144D"/>
    <w:rsid w:val="00377506"/>
    <w:rsid w:val="00427F4C"/>
    <w:rsid w:val="004500DE"/>
    <w:rsid w:val="004907A2"/>
    <w:rsid w:val="00493553"/>
    <w:rsid w:val="005002EC"/>
    <w:rsid w:val="00532293"/>
    <w:rsid w:val="00546A6C"/>
    <w:rsid w:val="005702EF"/>
    <w:rsid w:val="005F5BC8"/>
    <w:rsid w:val="00654497"/>
    <w:rsid w:val="0066315B"/>
    <w:rsid w:val="00692BA4"/>
    <w:rsid w:val="00776416"/>
    <w:rsid w:val="007A0EAB"/>
    <w:rsid w:val="007B2B12"/>
    <w:rsid w:val="0080535E"/>
    <w:rsid w:val="0083036E"/>
    <w:rsid w:val="008A43DC"/>
    <w:rsid w:val="008D3E00"/>
    <w:rsid w:val="00935086"/>
    <w:rsid w:val="00935F80"/>
    <w:rsid w:val="00953B44"/>
    <w:rsid w:val="0098520B"/>
    <w:rsid w:val="009C241D"/>
    <w:rsid w:val="009C48ED"/>
    <w:rsid w:val="009E0D9C"/>
    <w:rsid w:val="00A03896"/>
    <w:rsid w:val="00A14190"/>
    <w:rsid w:val="00A621B0"/>
    <w:rsid w:val="00AF65AD"/>
    <w:rsid w:val="00B1207F"/>
    <w:rsid w:val="00B3325E"/>
    <w:rsid w:val="00B42C5E"/>
    <w:rsid w:val="00B73BF3"/>
    <w:rsid w:val="00B7574F"/>
    <w:rsid w:val="00B9595A"/>
    <w:rsid w:val="00C032FD"/>
    <w:rsid w:val="00C610B2"/>
    <w:rsid w:val="00CB19CB"/>
    <w:rsid w:val="00CC6145"/>
    <w:rsid w:val="00D2123C"/>
    <w:rsid w:val="00DA2EA0"/>
    <w:rsid w:val="00DE1A94"/>
    <w:rsid w:val="00E1021D"/>
    <w:rsid w:val="00E22D25"/>
    <w:rsid w:val="00E43B8C"/>
    <w:rsid w:val="00E522F2"/>
    <w:rsid w:val="00E65CEA"/>
    <w:rsid w:val="00ED01FB"/>
    <w:rsid w:val="00F7576F"/>
    <w:rsid w:val="00FF6339"/>
    <w:rsid w:val="166F136A"/>
    <w:rsid w:val="17072597"/>
    <w:rsid w:val="184C0106"/>
    <w:rsid w:val="26788116"/>
    <w:rsid w:val="3F5E1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88E664"/>
  <w15:chartTrackingRefBased/>
  <w15:docId w15:val="{EE338882-3325-447C-9FD7-2972FEC4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76416"/>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A03896"/>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9C48ED"/>
    <w:pPr>
      <w:outlineLvl w:val="1"/>
    </w:pPr>
    <w:rPr>
      <w:color w:val="018391"/>
      <w:sz w:val="32"/>
      <w:szCs w:val="26"/>
    </w:rPr>
  </w:style>
  <w:style w:type="paragraph" w:styleId="Heading3">
    <w:name w:val="heading 3"/>
    <w:basedOn w:val="Heading2"/>
    <w:next w:val="Normal"/>
    <w:link w:val="Heading3Char"/>
    <w:uiPriority w:val="9"/>
    <w:unhideWhenUsed/>
    <w:qFormat/>
    <w:rsid w:val="009C48ED"/>
    <w:pPr>
      <w:outlineLvl w:val="2"/>
    </w:pPr>
    <w:rPr>
      <w:color w:val="4D3733"/>
      <w:sz w:val="28"/>
      <w:szCs w:val="24"/>
    </w:rPr>
  </w:style>
  <w:style w:type="paragraph" w:styleId="Heading4">
    <w:name w:val="heading 4"/>
    <w:basedOn w:val="Normal"/>
    <w:next w:val="Normal"/>
    <w:link w:val="Heading4Char"/>
    <w:uiPriority w:val="9"/>
    <w:unhideWhenUsed/>
    <w:rsid w:val="00A621B0"/>
    <w:pPr>
      <w:keepNext/>
      <w:keepLines/>
      <w:spacing w:before="120"/>
      <w:outlineLvl w:val="3"/>
    </w:pPr>
    <w:rPr>
      <w:rFonts w:ascii="Roboto Medium" w:eastAsiaTheme="majorEastAsia" w:hAnsi="Roboto Medium"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96"/>
    <w:rPr>
      <w:rFonts w:ascii="Arial" w:eastAsiaTheme="majorEastAsia" w:hAnsi="Arial" w:cstheme="majorBidi"/>
      <w:b/>
      <w:color w:val="4D3733" w:themeColor="background1"/>
      <w:sz w:val="36"/>
      <w:szCs w:val="32"/>
    </w:rPr>
  </w:style>
  <w:style w:type="paragraph" w:styleId="NoSpacing">
    <w:name w:val="No Spacing"/>
    <w:uiPriority w:val="1"/>
    <w:rsid w:val="0033144D"/>
    <w:pPr>
      <w:spacing w:after="0" w:line="240" w:lineRule="auto"/>
    </w:pPr>
    <w:rPr>
      <w:rFonts w:ascii="Arial" w:hAnsi="Arial"/>
      <w:sz w:val="20"/>
    </w:rPr>
  </w:style>
  <w:style w:type="paragraph" w:styleId="Title">
    <w:name w:val="Title"/>
    <w:basedOn w:val="Normal"/>
    <w:next w:val="Normal"/>
    <w:link w:val="TitleChar"/>
    <w:uiPriority w:val="10"/>
    <w:qFormat/>
    <w:rsid w:val="0098520B"/>
    <w:rPr>
      <w:rFonts w:eastAsiaTheme="majorEastAsia" w:cstheme="majorBidi"/>
      <w:b/>
      <w:color w:val="DE3518"/>
      <w:spacing w:val="-10"/>
      <w:kern w:val="28"/>
      <w:sz w:val="44"/>
      <w:szCs w:val="56"/>
    </w:rPr>
  </w:style>
  <w:style w:type="character" w:customStyle="1" w:styleId="TitleChar">
    <w:name w:val="Title Char"/>
    <w:basedOn w:val="DefaultParagraphFont"/>
    <w:link w:val="Title"/>
    <w:uiPriority w:val="10"/>
    <w:rsid w:val="0098520B"/>
    <w:rPr>
      <w:rFonts w:ascii="Arial" w:eastAsiaTheme="majorEastAsia" w:hAnsi="Arial" w:cstheme="majorBidi"/>
      <w:b/>
      <w:color w:val="DE3518"/>
      <w:spacing w:val="-10"/>
      <w:kern w:val="28"/>
      <w:sz w:val="44"/>
      <w:szCs w:val="56"/>
    </w:rPr>
  </w:style>
  <w:style w:type="paragraph" w:customStyle="1" w:styleId="Numberedlist">
    <w:name w:val="Numbered list"/>
    <w:basedOn w:val="ListParagraph"/>
    <w:link w:val="NumberedlistChar"/>
    <w:qFormat/>
    <w:rsid w:val="00776416"/>
    <w:pPr>
      <w:numPr>
        <w:numId w:val="1"/>
      </w:numPr>
      <w:spacing w:before="60" w:after="60"/>
      <w:contextualSpacing w:val="0"/>
    </w:pPr>
  </w:style>
  <w:style w:type="character" w:styleId="Hyperlink">
    <w:name w:val="Hyperlink"/>
    <w:basedOn w:val="DefaultParagraphFont"/>
    <w:uiPriority w:val="99"/>
    <w:unhideWhenUsed/>
    <w:rsid w:val="00F7576F"/>
    <w:rPr>
      <w:color w:val="384F61" w:themeColor="hyperlink"/>
      <w:u w:val="single"/>
    </w:rPr>
  </w:style>
  <w:style w:type="character" w:customStyle="1" w:styleId="ListParagraphChar">
    <w:name w:val="List Paragraph Char"/>
    <w:aliases w:val="Bulleted list Char"/>
    <w:basedOn w:val="DefaultParagraphFont"/>
    <w:link w:val="ListParagraph"/>
    <w:uiPriority w:val="34"/>
    <w:rsid w:val="0066315B"/>
    <w:rPr>
      <w:rFonts w:ascii="Arial" w:hAnsi="Arial"/>
      <w:color w:val="4D3733"/>
      <w:sz w:val="20"/>
    </w:rPr>
  </w:style>
  <w:style w:type="character" w:customStyle="1" w:styleId="NumberedlistChar">
    <w:name w:val="Numbered list Char"/>
    <w:basedOn w:val="ListParagraphChar"/>
    <w:link w:val="Numberedlist"/>
    <w:rsid w:val="00776416"/>
    <w:rPr>
      <w:rFonts w:ascii="Arial" w:hAnsi="Arial"/>
      <w:color w:val="4D3733" w:themeColor="background1"/>
      <w:sz w:val="20"/>
    </w:rPr>
  </w:style>
  <w:style w:type="paragraph" w:styleId="ListParagraph">
    <w:name w:val="List Paragraph"/>
    <w:aliases w:val="Bulleted list"/>
    <w:basedOn w:val="Normal"/>
    <w:link w:val="ListParagraphChar"/>
    <w:uiPriority w:val="34"/>
    <w:qFormat/>
    <w:rsid w:val="0033144D"/>
    <w:pPr>
      <w:ind w:left="720"/>
      <w:contextualSpacing/>
    </w:pPr>
  </w:style>
  <w:style w:type="character" w:customStyle="1" w:styleId="Heading2Char">
    <w:name w:val="Heading 2 Char"/>
    <w:basedOn w:val="DefaultParagraphFont"/>
    <w:link w:val="Heading2"/>
    <w:uiPriority w:val="9"/>
    <w:rsid w:val="009C48ED"/>
    <w:rPr>
      <w:rFonts w:ascii="Roboto Medium" w:eastAsiaTheme="majorEastAsia" w:hAnsi="Roboto Medium" w:cstheme="majorBidi"/>
      <w:b/>
      <w:color w:val="018391"/>
      <w:sz w:val="32"/>
      <w:szCs w:val="26"/>
    </w:rPr>
  </w:style>
  <w:style w:type="character" w:customStyle="1" w:styleId="Heading3Char">
    <w:name w:val="Heading 3 Char"/>
    <w:basedOn w:val="DefaultParagraphFont"/>
    <w:link w:val="Heading3"/>
    <w:uiPriority w:val="9"/>
    <w:rsid w:val="009C48ED"/>
    <w:rPr>
      <w:rFonts w:ascii="Roboto Medium" w:eastAsiaTheme="majorEastAsia" w:hAnsi="Roboto Medium" w:cstheme="majorBidi"/>
      <w:b/>
      <w:color w:val="4D3733"/>
      <w:sz w:val="28"/>
      <w:szCs w:val="24"/>
    </w:rPr>
  </w:style>
  <w:style w:type="character" w:customStyle="1" w:styleId="Heading4Char">
    <w:name w:val="Heading 4 Char"/>
    <w:basedOn w:val="DefaultParagraphFont"/>
    <w:link w:val="Heading4"/>
    <w:uiPriority w:val="9"/>
    <w:rsid w:val="00A621B0"/>
    <w:rPr>
      <w:rFonts w:ascii="Roboto Medium" w:eastAsiaTheme="majorEastAsia" w:hAnsi="Roboto Medium" w:cstheme="majorBidi"/>
      <w:b/>
      <w:iCs/>
      <w:sz w:val="20"/>
    </w:rPr>
  </w:style>
  <w:style w:type="paragraph" w:styleId="Subtitle">
    <w:name w:val="Subtitle"/>
    <w:basedOn w:val="Normal"/>
    <w:next w:val="Normal"/>
    <w:link w:val="SubtitleChar"/>
    <w:uiPriority w:val="11"/>
    <w:rsid w:val="0033144D"/>
    <w:pPr>
      <w:numPr>
        <w:ilvl w:val="1"/>
      </w:numPr>
    </w:pPr>
    <w:rPr>
      <w:rFonts w:asciiTheme="minorHAnsi" w:eastAsiaTheme="minorEastAsia" w:hAnsiTheme="minorHAnsi"/>
      <w:color w:val="EE7864" w:themeColor="text1" w:themeTint="A5"/>
      <w:spacing w:val="15"/>
      <w:sz w:val="22"/>
    </w:rPr>
  </w:style>
  <w:style w:type="character" w:customStyle="1" w:styleId="SubtitleChar">
    <w:name w:val="Subtitle Char"/>
    <w:basedOn w:val="DefaultParagraphFont"/>
    <w:link w:val="Subtitle"/>
    <w:uiPriority w:val="11"/>
    <w:rsid w:val="0033144D"/>
    <w:rPr>
      <w:rFonts w:eastAsiaTheme="minorEastAsia"/>
      <w:color w:val="EE7864" w:themeColor="text1" w:themeTint="A5"/>
      <w:spacing w:val="15"/>
    </w:rPr>
  </w:style>
  <w:style w:type="character" w:styleId="FollowedHyperlink">
    <w:name w:val="FollowedHyperlink"/>
    <w:basedOn w:val="DefaultParagraphFont"/>
    <w:uiPriority w:val="99"/>
    <w:semiHidden/>
    <w:unhideWhenUsed/>
    <w:rsid w:val="001602BB"/>
    <w:rPr>
      <w:color w:val="018391" w:themeColor="followedHyperlink"/>
      <w:u w:val="single"/>
    </w:rPr>
  </w:style>
  <w:style w:type="paragraph" w:styleId="IntenseQuote">
    <w:name w:val="Intense Quote"/>
    <w:basedOn w:val="Normal"/>
    <w:next w:val="Normal"/>
    <w:link w:val="IntenseQuoteChar"/>
    <w:uiPriority w:val="30"/>
    <w:qFormat/>
    <w:rsid w:val="00A621B0"/>
    <w:pPr>
      <w:pBdr>
        <w:top w:val="single" w:sz="4" w:space="10" w:color="4D3733"/>
        <w:bottom w:val="single" w:sz="4" w:space="10" w:color="4D3733"/>
      </w:pBdr>
      <w:spacing w:before="360" w:after="360"/>
      <w:ind w:left="864" w:right="864"/>
      <w:jc w:val="center"/>
    </w:pPr>
    <w:rPr>
      <w:rFonts w:ascii="Roboto" w:hAnsi="Roboto"/>
      <w:i/>
      <w:iCs/>
      <w:color w:val="018391"/>
      <w:sz w:val="24"/>
    </w:rPr>
  </w:style>
  <w:style w:type="character" w:customStyle="1" w:styleId="IntenseQuoteChar">
    <w:name w:val="Intense Quote Char"/>
    <w:basedOn w:val="DefaultParagraphFont"/>
    <w:link w:val="IntenseQuote"/>
    <w:uiPriority w:val="30"/>
    <w:rsid w:val="00A621B0"/>
    <w:rPr>
      <w:rFonts w:ascii="Roboto" w:hAnsi="Roboto"/>
      <w:i/>
      <w:iCs/>
      <w:color w:val="018391"/>
      <w:sz w:val="24"/>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ignmentsLevel1">
    <w:name w:val="Assignments Level 1"/>
    <w:basedOn w:val="Normal"/>
    <w:link w:val="AssignmentsLevel1Char"/>
    <w:qFormat/>
    <w:rsid w:val="0083036E"/>
    <w:pPr>
      <w:widowControl w:val="0"/>
      <w:spacing w:after="0"/>
    </w:pPr>
    <w:rPr>
      <w:rFonts w:eastAsia="Times New Roman" w:cs="Arial"/>
      <w:color w:val="auto"/>
      <w:szCs w:val="20"/>
    </w:rPr>
  </w:style>
  <w:style w:type="character" w:customStyle="1" w:styleId="AssignmentsLevel1Char">
    <w:name w:val="Assignments Level 1 Char"/>
    <w:link w:val="AssignmentsLevel1"/>
    <w:rsid w:val="0083036E"/>
    <w:rPr>
      <w:rFonts w:ascii="Arial" w:eastAsia="Times New Roman" w:hAnsi="Arial" w:cs="Arial"/>
      <w:sz w:val="20"/>
      <w:szCs w:val="20"/>
    </w:rPr>
  </w:style>
  <w:style w:type="character" w:styleId="Emphasis">
    <w:name w:val="Emphasis"/>
    <w:qFormat/>
    <w:rsid w:val="0083036E"/>
    <w:rPr>
      <w:i/>
      <w:iCs/>
    </w:rPr>
  </w:style>
  <w:style w:type="paragraph" w:customStyle="1" w:styleId="AssignmentsLevel2">
    <w:name w:val="Assignments Level 2"/>
    <w:basedOn w:val="AssignmentsLevel1"/>
    <w:link w:val="AssignmentsLevel2Char"/>
    <w:qFormat/>
    <w:rsid w:val="0083036E"/>
    <w:pPr>
      <w:numPr>
        <w:numId w:val="5"/>
      </w:numPr>
    </w:pPr>
  </w:style>
  <w:style w:type="paragraph" w:customStyle="1" w:styleId="AssignmentsLevel3">
    <w:name w:val="Assignments Level 3"/>
    <w:basedOn w:val="AssignmentsLevel2"/>
    <w:qFormat/>
    <w:rsid w:val="0083036E"/>
    <w:pPr>
      <w:numPr>
        <w:ilvl w:val="1"/>
      </w:numPr>
      <w:tabs>
        <w:tab w:val="num" w:pos="360"/>
      </w:tabs>
      <w:ind w:left="720"/>
    </w:pPr>
  </w:style>
  <w:style w:type="character" w:customStyle="1" w:styleId="AssignmentsLevel2Char">
    <w:name w:val="Assignments Level 2 Char"/>
    <w:basedOn w:val="AssignmentsLevel1Char"/>
    <w:link w:val="AssignmentsLevel2"/>
    <w:rsid w:val="0083036E"/>
    <w:rPr>
      <w:rFonts w:ascii="Arial" w:eastAsia="Times New Roman" w:hAnsi="Arial" w:cs="Arial"/>
      <w:sz w:val="20"/>
      <w:szCs w:val="20"/>
    </w:rPr>
  </w:style>
  <w:style w:type="paragraph" w:customStyle="1" w:styleId="AssignmentsLevel4">
    <w:name w:val="Assignments Level 4"/>
    <w:basedOn w:val="AssignmentsLevel3"/>
    <w:qFormat/>
    <w:rsid w:val="0083036E"/>
    <w:pPr>
      <w:numPr>
        <w:ilvl w:val="2"/>
      </w:numPr>
      <w:tabs>
        <w:tab w:val="num" w:pos="360"/>
      </w:tabs>
      <w:ind w:left="1080" w:hanging="180"/>
    </w:pPr>
  </w:style>
  <w:style w:type="paragraph" w:styleId="BalloonText">
    <w:name w:val="Balloon Text"/>
    <w:basedOn w:val="Normal"/>
    <w:link w:val="BalloonTextChar"/>
    <w:uiPriority w:val="99"/>
    <w:semiHidden/>
    <w:unhideWhenUsed/>
    <w:rsid w:val="00692BA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BA4"/>
    <w:rPr>
      <w:rFonts w:ascii="Segoe UI" w:hAnsi="Segoe UI" w:cs="Segoe UI"/>
      <w:color w:val="4D3733" w:themeColor="background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Retrospect">
  <a:themeElements>
    <a:clrScheme name="University of Phoenix">
      <a:dk1>
        <a:srgbClr val="DE3518"/>
      </a:dk1>
      <a:lt1>
        <a:srgbClr val="4D3733"/>
      </a:lt1>
      <a:dk2>
        <a:srgbClr val="018391"/>
      </a:dk2>
      <a:lt2>
        <a:srgbClr val="405E71"/>
      </a:lt2>
      <a:accent1>
        <a:srgbClr val="4F4F4F"/>
      </a:accent1>
      <a:accent2>
        <a:srgbClr val="808080"/>
      </a:accent2>
      <a:accent3>
        <a:srgbClr val="C0C0C0"/>
      </a:accent3>
      <a:accent4>
        <a:srgbClr val="E0E0E0"/>
      </a:accent4>
      <a:accent5>
        <a:srgbClr val="EDEDED"/>
      </a:accent5>
      <a:accent6>
        <a:srgbClr val="EEE9E3"/>
      </a:accent6>
      <a:hlink>
        <a:srgbClr val="384F61"/>
      </a:hlink>
      <a:folHlink>
        <a:srgbClr val="018391"/>
      </a:folHlink>
    </a:clrScheme>
    <a:fontScheme name="Custom 1">
      <a:majorFont>
        <a:latin typeface="Arial"/>
        <a:ea typeface=""/>
        <a:cs typeface=""/>
      </a:majorFont>
      <a:minorFont>
        <a:latin typeface="Arial"/>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4" ma:contentTypeDescription="Create a new document." ma:contentTypeScope="" ma:versionID="9f734e04b54d1df1567c6874c3e5a03a">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7831d41ccdf721a0362f5e711957938a"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c3da832f-3ecf-443d-91e7-99457f1877f8" xsi:nil="true"/>
    <_Flow_SignoffStatus xmlns="c3da832f-3ecf-443d-91e7-99457f1877f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A5818B-0543-49BA-99E9-4FF239410EFE}">
  <ds:schemaRefs>
    <ds:schemaRef ds:uri="http://schemas.microsoft.com/sharepoint/v3/contenttype/forms"/>
  </ds:schemaRefs>
</ds:datastoreItem>
</file>

<file path=customXml/itemProps3.xml><?xml version="1.0" encoding="utf-8"?>
<ds:datastoreItem xmlns:ds="http://schemas.openxmlformats.org/officeDocument/2006/customXml" ds:itemID="{9188475B-7A17-46DD-87C3-0E6F2B4DA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9A0553-DB03-4ACA-868F-95E0E20C7CD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06b1bca-4aad-41ab-bd2f-6e8d6f0c1215"/>
    <ds:schemaRef ds:uri="http://purl.org/dc/elements/1.1/"/>
    <ds:schemaRef ds:uri="http://schemas.microsoft.com/office/2006/metadata/properties"/>
    <ds:schemaRef ds:uri="c3da832f-3ecf-443d-91e7-99457f1877f8"/>
    <ds:schemaRef ds:uri="http://www.w3.org/XML/1998/namespace"/>
    <ds:schemaRef ds:uri="http://purl.org/dc/dcmitype/"/>
  </ds:schemaRefs>
</ds:datastoreItem>
</file>

<file path=customXml/itemProps5.xml><?xml version="1.0" encoding="utf-8"?>
<ds:datastoreItem xmlns:ds="http://schemas.openxmlformats.org/officeDocument/2006/customXml" ds:itemID="{2EC4B2D5-00CB-4EE0-AB85-BC288F193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272</Words>
  <Characters>1552</Characters>
  <Application>Microsoft Office Word</Application>
  <DocSecurity>0</DocSecurity>
  <Lines>12</Lines>
  <Paragraphs>3</Paragraphs>
  <ScaleCrop>false</ScaleCrop>
  <Company>Apollo Group</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dc:title>
  <dc:subject/>
  <dc:creator>University of Phoenix</dc:creator>
  <cp:keywords/>
  <dc:description/>
  <cp:lastModifiedBy>Kimberly Thornton</cp:lastModifiedBy>
  <cp:revision>13</cp:revision>
  <dcterms:created xsi:type="dcterms:W3CDTF">2019-01-16T16:29:00Z</dcterms:created>
  <dcterms:modified xsi:type="dcterms:W3CDTF">2019-10-15T18:49:00Z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0x0101007398F2D86927094FB725CCED44C41431</vt:lpwstr>
  </property>
</Properties>
</file>